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31EC4D" w14:textId="77777777" w:rsidR="003C21FB" w:rsidRPr="00A07F56" w:rsidRDefault="003C21FB" w:rsidP="003C21FB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eastAsia="es-EC"/>
        </w:rPr>
      </w:pPr>
      <w:r w:rsidRPr="00A07F56">
        <w:rPr>
          <w:rFonts w:ascii="Arial" w:eastAsia="Times New Roman" w:hAnsi="Arial" w:cs="Arial"/>
          <w:b/>
          <w:sz w:val="20"/>
          <w:szCs w:val="20"/>
          <w:lang w:eastAsia="es-EC"/>
        </w:rPr>
        <w:t xml:space="preserve">PREGUNTAS PARA LA RENDICIÓN DE CUENTAS </w:t>
      </w:r>
      <w:r>
        <w:rPr>
          <w:rFonts w:ascii="Arial" w:eastAsia="Times New Roman" w:hAnsi="Arial" w:cs="Arial"/>
          <w:b/>
          <w:sz w:val="20"/>
          <w:szCs w:val="20"/>
          <w:lang w:eastAsia="es-EC"/>
        </w:rPr>
        <w:t>AÑO 2020</w:t>
      </w:r>
    </w:p>
    <w:p w14:paraId="4F430955" w14:textId="77777777" w:rsidR="003C21FB" w:rsidRPr="00A07F56" w:rsidRDefault="003C21FB" w:rsidP="003C21FB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es-EC"/>
        </w:rPr>
      </w:pPr>
    </w:p>
    <w:p w14:paraId="59C9E708" w14:textId="77777777" w:rsidR="003C21FB" w:rsidRPr="00A07F56" w:rsidRDefault="003C21FB" w:rsidP="003C21FB">
      <w:pPr>
        <w:pStyle w:val="Prrafodelista"/>
        <w:spacing w:after="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es-EC"/>
        </w:rPr>
      </w:pPr>
      <w:r>
        <w:rPr>
          <w:rFonts w:ascii="Arial" w:eastAsia="Times New Roman" w:hAnsi="Arial" w:cs="Arial"/>
          <w:sz w:val="20"/>
          <w:szCs w:val="20"/>
          <w:lang w:eastAsia="es-EC"/>
        </w:rPr>
        <w:t xml:space="preserve">Señor </w:t>
      </w:r>
      <w:r w:rsidRPr="00A07F56">
        <w:rPr>
          <w:rFonts w:ascii="Arial" w:eastAsia="Times New Roman" w:hAnsi="Arial" w:cs="Arial"/>
          <w:sz w:val="20"/>
          <w:szCs w:val="20"/>
          <w:lang w:eastAsia="es-EC"/>
        </w:rPr>
        <w:t xml:space="preserve">Joffre Javier Lara </w:t>
      </w:r>
      <w:proofErr w:type="spellStart"/>
      <w:r w:rsidRPr="00A07F56">
        <w:rPr>
          <w:rFonts w:ascii="Arial" w:eastAsia="Times New Roman" w:hAnsi="Arial" w:cs="Arial"/>
          <w:sz w:val="20"/>
          <w:szCs w:val="20"/>
          <w:lang w:eastAsia="es-EC"/>
        </w:rPr>
        <w:t>Aguachela</w:t>
      </w:r>
      <w:proofErr w:type="spellEnd"/>
      <w:r>
        <w:rPr>
          <w:rFonts w:ascii="Arial" w:eastAsia="Times New Roman" w:hAnsi="Arial" w:cs="Arial"/>
          <w:sz w:val="20"/>
          <w:szCs w:val="20"/>
          <w:lang w:eastAsia="es-EC"/>
        </w:rPr>
        <w:t xml:space="preserve">, </w:t>
      </w:r>
      <w:r w:rsidRPr="00A07F56">
        <w:rPr>
          <w:rFonts w:ascii="Arial" w:eastAsia="Times New Roman" w:hAnsi="Arial" w:cs="Arial"/>
          <w:sz w:val="20"/>
          <w:szCs w:val="20"/>
          <w:lang w:eastAsia="es-EC"/>
        </w:rPr>
        <w:t>Presidente del GAD Parroquial de Misahuallí</w:t>
      </w:r>
    </w:p>
    <w:p w14:paraId="31B0FFFD" w14:textId="77777777" w:rsidR="003C21FB" w:rsidRPr="00A07F56" w:rsidRDefault="003C21FB" w:rsidP="003C21FB">
      <w:pPr>
        <w:pStyle w:val="Prrafodelista"/>
        <w:spacing w:after="0" w:line="360" w:lineRule="auto"/>
        <w:ind w:left="360"/>
        <w:jc w:val="both"/>
        <w:rPr>
          <w:rFonts w:ascii="Arial" w:eastAsia="Times New Roman" w:hAnsi="Arial" w:cs="Arial"/>
          <w:b/>
          <w:bCs/>
          <w:sz w:val="20"/>
          <w:szCs w:val="20"/>
          <w:lang w:eastAsia="es-EC"/>
        </w:rPr>
      </w:pPr>
    </w:p>
    <w:p w14:paraId="6E595DD5" w14:textId="77777777" w:rsidR="003C21FB" w:rsidRPr="00A07F56" w:rsidRDefault="003C21FB" w:rsidP="003C21FB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EC"/>
        </w:rPr>
      </w:pPr>
      <w:r w:rsidRPr="00A07F56">
        <w:rPr>
          <w:rFonts w:ascii="Arial" w:eastAsia="Times New Roman" w:hAnsi="Arial" w:cs="Arial"/>
          <w:b/>
          <w:bCs/>
          <w:sz w:val="20"/>
          <w:szCs w:val="20"/>
          <w:lang w:eastAsia="es-EC"/>
        </w:rPr>
        <w:t>Hemos sido convocados por las autoridades competentes como el Ministerio de Turismo, GAD Parroquial, GAD Municipal, Miembros de la Marina y Gobernación de Napo para definir acciones de control que protejan tanto la integridad física y económica de los enganchadores y turistas, al momento de ofertar el servicio fluvial turístico ¿Cuánto se ha avanzado en esta gestión?</w:t>
      </w:r>
    </w:p>
    <w:p w14:paraId="757194CF" w14:textId="77777777" w:rsidR="003C21FB" w:rsidRPr="00A07F56" w:rsidRDefault="003C21FB" w:rsidP="003C21FB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C"/>
        </w:rPr>
      </w:pPr>
    </w:p>
    <w:p w14:paraId="2166C0B6" w14:textId="77777777" w:rsidR="003C21FB" w:rsidRPr="00A07F56" w:rsidRDefault="003C21FB" w:rsidP="003C21FB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DFBD52A" w14:textId="77777777" w:rsidR="003C21FB" w:rsidRPr="00A07F56" w:rsidRDefault="003C21FB" w:rsidP="003C21FB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A07F56">
        <w:rPr>
          <w:rFonts w:ascii="Arial" w:hAnsi="Arial" w:cs="Arial"/>
          <w:b/>
          <w:bCs/>
          <w:sz w:val="20"/>
          <w:szCs w:val="20"/>
        </w:rPr>
        <w:t xml:space="preserve">La Violencia contra la mujer sigue siendo un grave problema. ¿Cuál ha sido el plan o programa que se ha implementado para dar fiel cumplimiento a la Política Pública en base a la Ley Orgánica Integral para la Prevención </w:t>
      </w:r>
      <w:r>
        <w:rPr>
          <w:rFonts w:ascii="Arial" w:hAnsi="Arial" w:cs="Arial"/>
          <w:b/>
          <w:bCs/>
          <w:sz w:val="20"/>
          <w:szCs w:val="20"/>
        </w:rPr>
        <w:t>y</w:t>
      </w:r>
      <w:r w:rsidRPr="00A07F56">
        <w:rPr>
          <w:rFonts w:ascii="Arial" w:hAnsi="Arial" w:cs="Arial"/>
          <w:b/>
          <w:bCs/>
          <w:sz w:val="20"/>
          <w:szCs w:val="20"/>
        </w:rPr>
        <w:t xml:space="preserve"> Erradicación de la Violencia de Género Contra Las Mujeres?</w:t>
      </w:r>
    </w:p>
    <w:p w14:paraId="412D9E4D" w14:textId="77777777" w:rsidR="003C21FB" w:rsidRPr="00A07F56" w:rsidRDefault="003C21FB" w:rsidP="003C21FB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C"/>
        </w:rPr>
      </w:pPr>
    </w:p>
    <w:p w14:paraId="0E1EB4FC" w14:textId="77777777" w:rsidR="003C21FB" w:rsidRPr="00A07F56" w:rsidRDefault="003C21FB" w:rsidP="003C21FB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C"/>
        </w:rPr>
      </w:pPr>
      <w:r>
        <w:rPr>
          <w:rFonts w:ascii="Arial" w:eastAsia="Times New Roman" w:hAnsi="Arial" w:cs="Arial"/>
          <w:sz w:val="20"/>
          <w:szCs w:val="20"/>
          <w:lang w:eastAsia="es-EC"/>
        </w:rPr>
        <w:t>S</w:t>
      </w:r>
      <w:r w:rsidRPr="00A07F56">
        <w:rPr>
          <w:rFonts w:ascii="Arial" w:eastAsia="Times New Roman" w:hAnsi="Arial" w:cs="Arial"/>
          <w:sz w:val="20"/>
          <w:szCs w:val="20"/>
          <w:lang w:eastAsia="es-EC"/>
        </w:rPr>
        <w:t xml:space="preserve">eñor Wilson </w:t>
      </w:r>
      <w:proofErr w:type="spellStart"/>
      <w:r w:rsidRPr="00A07F56">
        <w:rPr>
          <w:rFonts w:ascii="Arial" w:eastAsia="Times New Roman" w:hAnsi="Arial" w:cs="Arial"/>
          <w:sz w:val="20"/>
          <w:szCs w:val="20"/>
          <w:lang w:eastAsia="es-EC"/>
        </w:rPr>
        <w:t>Licuy</w:t>
      </w:r>
      <w:proofErr w:type="spellEnd"/>
      <w:r w:rsidRPr="00A07F56">
        <w:rPr>
          <w:rFonts w:ascii="Arial" w:eastAsia="Times New Roman" w:hAnsi="Arial" w:cs="Arial"/>
          <w:sz w:val="20"/>
          <w:szCs w:val="20"/>
          <w:lang w:eastAsia="es-EC"/>
        </w:rPr>
        <w:t xml:space="preserve"> </w:t>
      </w:r>
      <w:proofErr w:type="spellStart"/>
      <w:r w:rsidRPr="00A07F56">
        <w:rPr>
          <w:rFonts w:ascii="Arial" w:eastAsia="Times New Roman" w:hAnsi="Arial" w:cs="Arial"/>
          <w:sz w:val="20"/>
          <w:szCs w:val="20"/>
          <w:lang w:eastAsia="es-EC"/>
        </w:rPr>
        <w:t>Tapuy</w:t>
      </w:r>
      <w:proofErr w:type="spellEnd"/>
      <w:r>
        <w:rPr>
          <w:rFonts w:ascii="Arial" w:eastAsia="Times New Roman" w:hAnsi="Arial" w:cs="Arial"/>
          <w:sz w:val="20"/>
          <w:szCs w:val="20"/>
          <w:lang w:eastAsia="es-EC"/>
        </w:rPr>
        <w:t xml:space="preserve">, </w:t>
      </w:r>
      <w:r w:rsidRPr="00A07F56">
        <w:rPr>
          <w:rFonts w:ascii="Arial" w:eastAsia="Times New Roman" w:hAnsi="Arial" w:cs="Arial"/>
          <w:sz w:val="20"/>
          <w:szCs w:val="20"/>
          <w:lang w:eastAsia="es-EC"/>
        </w:rPr>
        <w:t>Presidente del GA</w:t>
      </w:r>
      <w:r>
        <w:rPr>
          <w:rFonts w:ascii="Arial" w:eastAsia="Times New Roman" w:hAnsi="Arial" w:cs="Arial"/>
          <w:sz w:val="20"/>
          <w:szCs w:val="20"/>
          <w:lang w:eastAsia="es-EC"/>
        </w:rPr>
        <w:t>D</w:t>
      </w:r>
      <w:r w:rsidRPr="00A07F56">
        <w:rPr>
          <w:rFonts w:ascii="Arial" w:eastAsia="Times New Roman" w:hAnsi="Arial" w:cs="Arial"/>
          <w:sz w:val="20"/>
          <w:szCs w:val="20"/>
          <w:lang w:eastAsia="es-EC"/>
        </w:rPr>
        <w:t xml:space="preserve"> Parroquial de </w:t>
      </w:r>
      <w:proofErr w:type="spellStart"/>
      <w:r w:rsidRPr="00A07F56">
        <w:rPr>
          <w:rFonts w:ascii="Arial" w:eastAsia="Times New Roman" w:hAnsi="Arial" w:cs="Arial"/>
          <w:sz w:val="20"/>
          <w:szCs w:val="20"/>
          <w:lang w:eastAsia="es-EC"/>
        </w:rPr>
        <w:t>Tálag</w:t>
      </w:r>
      <w:proofErr w:type="spellEnd"/>
      <w:r w:rsidRPr="00A07F56">
        <w:rPr>
          <w:rFonts w:ascii="Arial" w:eastAsia="Times New Roman" w:hAnsi="Arial" w:cs="Arial"/>
          <w:sz w:val="20"/>
          <w:szCs w:val="20"/>
          <w:lang w:eastAsia="es-EC"/>
        </w:rPr>
        <w:t>.</w:t>
      </w:r>
    </w:p>
    <w:p w14:paraId="4B11E630" w14:textId="77777777" w:rsidR="003C21FB" w:rsidRPr="00A07F56" w:rsidRDefault="003C21FB" w:rsidP="003C21FB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C"/>
        </w:rPr>
      </w:pPr>
    </w:p>
    <w:p w14:paraId="08B89396" w14:textId="77777777" w:rsidR="003C21FB" w:rsidRPr="00A07F56" w:rsidRDefault="003C21FB" w:rsidP="003C21FB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A07F56">
        <w:rPr>
          <w:rFonts w:ascii="Arial" w:hAnsi="Arial" w:cs="Arial"/>
          <w:b/>
          <w:bCs/>
          <w:sz w:val="20"/>
          <w:szCs w:val="20"/>
        </w:rPr>
        <w:t xml:space="preserve">El puente sobre el río </w:t>
      </w:r>
      <w:proofErr w:type="spellStart"/>
      <w:r w:rsidRPr="00A07F56">
        <w:rPr>
          <w:rFonts w:ascii="Arial" w:hAnsi="Arial" w:cs="Arial"/>
          <w:b/>
          <w:bCs/>
          <w:sz w:val="20"/>
          <w:szCs w:val="20"/>
        </w:rPr>
        <w:t>Jatun</w:t>
      </w:r>
      <w:proofErr w:type="spellEnd"/>
      <w:r w:rsidRPr="00A07F56">
        <w:rPr>
          <w:rFonts w:ascii="Arial" w:hAnsi="Arial" w:cs="Arial"/>
          <w:b/>
          <w:bCs/>
          <w:sz w:val="20"/>
          <w:szCs w:val="20"/>
        </w:rPr>
        <w:t xml:space="preserve"> Yacu una obra en espera por muchos años por los habitantes de las comunidades del margen derecho de la parroquia </w:t>
      </w:r>
      <w:proofErr w:type="spellStart"/>
      <w:r w:rsidRPr="00A07F56">
        <w:rPr>
          <w:rFonts w:ascii="Arial" w:hAnsi="Arial" w:cs="Arial"/>
          <w:b/>
          <w:bCs/>
          <w:sz w:val="20"/>
          <w:szCs w:val="20"/>
        </w:rPr>
        <w:t>Tálag</w:t>
      </w:r>
      <w:proofErr w:type="spellEnd"/>
      <w:r w:rsidRPr="00A07F56">
        <w:rPr>
          <w:rFonts w:ascii="Arial" w:hAnsi="Arial" w:cs="Arial"/>
          <w:b/>
          <w:bCs/>
          <w:sz w:val="20"/>
          <w:szCs w:val="20"/>
        </w:rPr>
        <w:t xml:space="preserve"> y que a la fecha no se ha </w:t>
      </w:r>
      <w:r w:rsidRPr="00A07F56">
        <w:rPr>
          <w:rFonts w:ascii="Arial" w:hAnsi="Arial" w:cs="Arial"/>
          <w:sz w:val="20"/>
          <w:szCs w:val="20"/>
        </w:rPr>
        <w:t xml:space="preserve">concluido. </w:t>
      </w:r>
      <w:r w:rsidRPr="00A07F56">
        <w:rPr>
          <w:rFonts w:ascii="Arial" w:hAnsi="Arial" w:cs="Arial"/>
          <w:b/>
          <w:bCs/>
          <w:sz w:val="20"/>
          <w:szCs w:val="20"/>
        </w:rPr>
        <w:t>¿Hay tiempo previsto para la entrega de esta obra?</w:t>
      </w:r>
    </w:p>
    <w:p w14:paraId="2C02944C" w14:textId="77777777" w:rsidR="003C21FB" w:rsidRDefault="003C21FB" w:rsidP="003C21FB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14:paraId="79FFE0ED" w14:textId="77777777" w:rsidR="003C21FB" w:rsidRPr="00A07F56" w:rsidRDefault="003C21FB" w:rsidP="003C21FB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  <w:proofErr w:type="spellStart"/>
      <w:r w:rsidRPr="00A07F56">
        <w:rPr>
          <w:rFonts w:ascii="Arial" w:hAnsi="Arial" w:cs="Arial"/>
          <w:sz w:val="20"/>
          <w:szCs w:val="20"/>
          <w:lang w:val="es-ES"/>
        </w:rPr>
        <w:t>Ronny</w:t>
      </w:r>
      <w:proofErr w:type="spellEnd"/>
      <w:r w:rsidRPr="00A07F56">
        <w:rPr>
          <w:rFonts w:ascii="Arial" w:hAnsi="Arial" w:cs="Arial"/>
          <w:sz w:val="20"/>
          <w:szCs w:val="20"/>
          <w:lang w:val="es-ES"/>
        </w:rPr>
        <w:t xml:space="preserve"> Roger Obando Cando</w:t>
      </w:r>
      <w:r>
        <w:rPr>
          <w:rFonts w:ascii="Arial" w:hAnsi="Arial" w:cs="Arial"/>
          <w:sz w:val="20"/>
          <w:szCs w:val="20"/>
          <w:lang w:val="es-ES"/>
        </w:rPr>
        <w:t xml:space="preserve">, morador </w:t>
      </w:r>
      <w:r w:rsidRPr="00A07F56">
        <w:rPr>
          <w:rFonts w:ascii="Arial" w:hAnsi="Arial" w:cs="Arial"/>
          <w:sz w:val="20"/>
          <w:szCs w:val="20"/>
          <w:lang w:val="es-ES"/>
        </w:rPr>
        <w:t xml:space="preserve">Barrio </w:t>
      </w:r>
      <w:proofErr w:type="spellStart"/>
      <w:r w:rsidRPr="00A07F56">
        <w:rPr>
          <w:rFonts w:ascii="Arial" w:hAnsi="Arial" w:cs="Arial"/>
          <w:sz w:val="20"/>
          <w:szCs w:val="20"/>
          <w:lang w:val="es-ES"/>
        </w:rPr>
        <w:t>Pumayacu</w:t>
      </w:r>
      <w:proofErr w:type="spellEnd"/>
      <w:r w:rsidRPr="00A07F56">
        <w:rPr>
          <w:rFonts w:ascii="Arial" w:hAnsi="Arial" w:cs="Arial"/>
          <w:sz w:val="20"/>
          <w:szCs w:val="20"/>
          <w:lang w:val="es-ES"/>
        </w:rPr>
        <w:t xml:space="preserve"> 2</w:t>
      </w:r>
    </w:p>
    <w:p w14:paraId="6864E293" w14:textId="77777777" w:rsidR="003C21FB" w:rsidRDefault="003C21FB" w:rsidP="003C21FB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  <w:r w:rsidRPr="00E44C9A">
        <w:rPr>
          <w:rFonts w:ascii="Arial" w:hAnsi="Arial" w:cs="Arial"/>
          <w:b/>
          <w:bCs/>
          <w:sz w:val="20"/>
          <w:szCs w:val="20"/>
          <w:lang w:val="es-ES"/>
        </w:rPr>
        <w:t>¿</w:t>
      </w:r>
      <w:proofErr w:type="spellStart"/>
      <w:r w:rsidRPr="00E44C9A">
        <w:rPr>
          <w:rFonts w:ascii="Arial" w:hAnsi="Arial" w:cs="Arial"/>
          <w:b/>
          <w:bCs/>
          <w:sz w:val="20"/>
          <w:szCs w:val="20"/>
          <w:lang w:val="es-ES"/>
        </w:rPr>
        <w:t>Que</w:t>
      </w:r>
      <w:proofErr w:type="spellEnd"/>
      <w:r w:rsidRPr="00E44C9A">
        <w:rPr>
          <w:rFonts w:ascii="Arial" w:hAnsi="Arial" w:cs="Arial"/>
          <w:b/>
          <w:bCs/>
          <w:sz w:val="20"/>
          <w:szCs w:val="20"/>
          <w:lang w:val="es-ES"/>
        </w:rPr>
        <w:t xml:space="preserve"> hace la Gobernación para disminuir la violencia intrafamiliar?</w:t>
      </w:r>
    </w:p>
    <w:p w14:paraId="015512A0" w14:textId="77777777" w:rsidR="003C21FB" w:rsidRDefault="003C21FB" w:rsidP="003C21FB">
      <w:pPr>
        <w:pStyle w:val="Sinespaciado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7B822D9" w14:textId="77777777" w:rsidR="003C21FB" w:rsidRDefault="003C21FB" w:rsidP="003C21FB">
      <w:pPr>
        <w:pStyle w:val="Sinespaciado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E1DA471" w14:textId="77777777" w:rsidR="003C21FB" w:rsidRPr="00A07F56" w:rsidRDefault="003C21FB" w:rsidP="003C21FB">
      <w:pPr>
        <w:pStyle w:val="Sinespaciado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Pr="00A07F56">
        <w:rPr>
          <w:rFonts w:ascii="Arial" w:hAnsi="Arial" w:cs="Arial"/>
          <w:sz w:val="20"/>
          <w:szCs w:val="20"/>
        </w:rPr>
        <w:t>eñora Mirian Moreno Guerrero</w:t>
      </w:r>
      <w:r>
        <w:rPr>
          <w:rFonts w:ascii="Arial" w:hAnsi="Arial" w:cs="Arial"/>
          <w:sz w:val="20"/>
          <w:szCs w:val="20"/>
        </w:rPr>
        <w:t xml:space="preserve">, </w:t>
      </w:r>
      <w:r w:rsidRPr="00A07F56">
        <w:rPr>
          <w:rFonts w:ascii="Arial" w:hAnsi="Arial" w:cs="Arial"/>
          <w:sz w:val="20"/>
          <w:szCs w:val="20"/>
        </w:rPr>
        <w:t>Ciudadana de Tena.</w:t>
      </w:r>
    </w:p>
    <w:p w14:paraId="423A5E8A" w14:textId="77777777" w:rsidR="003C21FB" w:rsidRPr="00E44C9A" w:rsidRDefault="003C21FB" w:rsidP="003C21FB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44C9A">
        <w:rPr>
          <w:rFonts w:ascii="Arial" w:hAnsi="Arial" w:cs="Arial"/>
          <w:b/>
          <w:bCs/>
          <w:sz w:val="20"/>
          <w:szCs w:val="20"/>
        </w:rPr>
        <w:t xml:space="preserve">Como ciudadanos </w:t>
      </w:r>
      <w:proofErr w:type="spellStart"/>
      <w:r w:rsidRPr="00E44C9A">
        <w:rPr>
          <w:rFonts w:ascii="Arial" w:hAnsi="Arial" w:cs="Arial"/>
          <w:b/>
          <w:bCs/>
          <w:sz w:val="20"/>
          <w:szCs w:val="20"/>
        </w:rPr>
        <w:t>teneses</w:t>
      </w:r>
      <w:proofErr w:type="spellEnd"/>
      <w:r w:rsidRPr="00E44C9A">
        <w:rPr>
          <w:rFonts w:ascii="Arial" w:hAnsi="Arial" w:cs="Arial"/>
          <w:b/>
          <w:bCs/>
          <w:sz w:val="20"/>
          <w:szCs w:val="20"/>
        </w:rPr>
        <w:t xml:space="preserve"> lamentamos la creciente inseguridad en los barrios de Tena ¿Cómo Gobernación de Napo, que acciones han tomado para precautelar la seguridad de los barrios?</w:t>
      </w:r>
    </w:p>
    <w:p w14:paraId="5449A5A7" w14:textId="77777777" w:rsidR="003C21FB" w:rsidRDefault="003C21FB" w:rsidP="003C21FB">
      <w:pPr>
        <w:shd w:val="clear" w:color="auto" w:fill="FDFDFD"/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EC"/>
        </w:rPr>
      </w:pPr>
    </w:p>
    <w:p w14:paraId="2864E97C" w14:textId="77777777" w:rsidR="003C21FB" w:rsidRPr="00A07F56" w:rsidRDefault="003C21FB" w:rsidP="003C21FB">
      <w:pPr>
        <w:shd w:val="clear" w:color="auto" w:fill="FDFDFD"/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EC"/>
        </w:rPr>
      </w:pPr>
      <w:r w:rsidRPr="00A07F56">
        <w:rPr>
          <w:rFonts w:ascii="Arial" w:eastAsia="Times New Roman" w:hAnsi="Arial" w:cs="Arial"/>
          <w:color w:val="000000"/>
          <w:sz w:val="20"/>
          <w:szCs w:val="20"/>
          <w:lang w:eastAsia="es-EC"/>
        </w:rPr>
        <w:t>S</w:t>
      </w:r>
      <w:r>
        <w:rPr>
          <w:rFonts w:ascii="Arial" w:eastAsia="Times New Roman" w:hAnsi="Arial" w:cs="Arial"/>
          <w:color w:val="000000"/>
          <w:sz w:val="20"/>
          <w:szCs w:val="20"/>
          <w:lang w:eastAsia="es-EC"/>
        </w:rPr>
        <w:t xml:space="preserve">eñor </w:t>
      </w:r>
      <w:r w:rsidRPr="00A07F56">
        <w:rPr>
          <w:rFonts w:ascii="Arial" w:eastAsia="Times New Roman" w:hAnsi="Arial" w:cs="Arial"/>
          <w:color w:val="000000"/>
          <w:sz w:val="20"/>
          <w:szCs w:val="20"/>
          <w:lang w:eastAsia="es-EC"/>
        </w:rPr>
        <w:t>Vinicio Vargas</w:t>
      </w:r>
      <w:r>
        <w:rPr>
          <w:rFonts w:ascii="Arial" w:eastAsia="Times New Roman" w:hAnsi="Arial" w:cs="Arial"/>
          <w:color w:val="000000"/>
          <w:sz w:val="20"/>
          <w:szCs w:val="20"/>
          <w:lang w:eastAsia="es-EC"/>
        </w:rPr>
        <w:t xml:space="preserve">, </w:t>
      </w:r>
      <w:r w:rsidRPr="00A07F56">
        <w:rPr>
          <w:rFonts w:ascii="Arial" w:eastAsia="Times New Roman" w:hAnsi="Arial" w:cs="Arial"/>
          <w:color w:val="000000"/>
          <w:sz w:val="20"/>
          <w:szCs w:val="20"/>
          <w:lang w:eastAsia="es-EC"/>
        </w:rPr>
        <w:t xml:space="preserve">Gerente CIA </w:t>
      </w:r>
      <w:proofErr w:type="spellStart"/>
      <w:r w:rsidRPr="00A07F56">
        <w:rPr>
          <w:rFonts w:ascii="Arial" w:eastAsia="Times New Roman" w:hAnsi="Arial" w:cs="Arial"/>
          <w:color w:val="000000"/>
          <w:sz w:val="20"/>
          <w:szCs w:val="20"/>
          <w:lang w:eastAsia="es-EC"/>
        </w:rPr>
        <w:t>Trans</w:t>
      </w:r>
      <w:proofErr w:type="spellEnd"/>
      <w:r w:rsidRPr="00A07F56">
        <w:rPr>
          <w:rFonts w:ascii="Arial" w:eastAsia="Times New Roman" w:hAnsi="Arial" w:cs="Arial"/>
          <w:color w:val="000000"/>
          <w:sz w:val="20"/>
          <w:szCs w:val="20"/>
          <w:lang w:eastAsia="es-EC"/>
        </w:rPr>
        <w:t xml:space="preserve"> </w:t>
      </w:r>
      <w:proofErr w:type="spellStart"/>
      <w:r w:rsidRPr="00A07F56">
        <w:rPr>
          <w:rFonts w:ascii="Arial" w:eastAsia="Times New Roman" w:hAnsi="Arial" w:cs="Arial"/>
          <w:color w:val="000000"/>
          <w:sz w:val="20"/>
          <w:szCs w:val="20"/>
          <w:lang w:eastAsia="es-EC"/>
        </w:rPr>
        <w:t>Andalucia</w:t>
      </w:r>
      <w:proofErr w:type="spellEnd"/>
      <w:r w:rsidRPr="00A07F56">
        <w:rPr>
          <w:rFonts w:ascii="Arial" w:eastAsia="Times New Roman" w:hAnsi="Arial" w:cs="Arial"/>
          <w:color w:val="000000"/>
          <w:sz w:val="20"/>
          <w:szCs w:val="20"/>
          <w:lang w:eastAsia="es-EC"/>
        </w:rPr>
        <w:t xml:space="preserve"> Baeza</w:t>
      </w:r>
    </w:p>
    <w:p w14:paraId="425E1084" w14:textId="77777777" w:rsidR="003C21FB" w:rsidRDefault="003C21FB" w:rsidP="003C21FB">
      <w:pPr>
        <w:shd w:val="clear" w:color="auto" w:fill="FDFDFD"/>
        <w:spacing w:after="0" w:line="36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14:paraId="2DAC62F5" w14:textId="77777777" w:rsidR="003C21FB" w:rsidRDefault="003C21FB" w:rsidP="003C21FB">
      <w:pPr>
        <w:pStyle w:val="Prrafodelista"/>
        <w:numPr>
          <w:ilvl w:val="0"/>
          <w:numId w:val="12"/>
        </w:numPr>
        <w:shd w:val="clear" w:color="auto" w:fill="FDFDFD"/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C"/>
        </w:rPr>
      </w:pPr>
      <w:r w:rsidRPr="00E44C9A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C"/>
        </w:rPr>
        <w:lastRenderedPageBreak/>
        <w:t>En Nuestro Cantón puerta de ingreso a la Amazonia el Gobierno Nacional ha realizado Trabajos de reconstrucción y mantenimiento de la carpeta asfáltica de las vías tanto: Interoceánica como la Y, y Virgen de Guacamayos que es digno de felicitar a nuestras autoridades.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C"/>
        </w:rPr>
        <w:t xml:space="preserve"> </w:t>
      </w:r>
      <w:r w:rsidRPr="00E44C9A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C"/>
        </w:rPr>
        <w:t>¿Cuándo se iniciará los trabajos de reconstrucción general de las vías mencionadas por cuanto existen varios puntos peligrosos que no han sido intervenidos, además que no hay señalética?</w:t>
      </w:r>
    </w:p>
    <w:p w14:paraId="495D2406" w14:textId="77777777" w:rsidR="003C21FB" w:rsidRPr="006D549A" w:rsidRDefault="003C21FB" w:rsidP="003C21FB">
      <w:pPr>
        <w:pStyle w:val="Prrafodelista"/>
        <w:spacing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</w:p>
    <w:p w14:paraId="153BDDEA" w14:textId="77777777" w:rsidR="003C21FB" w:rsidRDefault="003C21FB" w:rsidP="003C21FB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063B84">
        <w:rPr>
          <w:rFonts w:ascii="Arial" w:hAnsi="Arial" w:cs="Arial"/>
          <w:sz w:val="20"/>
          <w:szCs w:val="20"/>
          <w:lang w:val="es-ES"/>
        </w:rPr>
        <w:t>Mauricio Benjamín Parión, Servidor Público, Oyacachi</w:t>
      </w:r>
    </w:p>
    <w:p w14:paraId="34BD046B" w14:textId="77777777" w:rsidR="003C21FB" w:rsidRDefault="003C21FB" w:rsidP="003C21FB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  <w:r w:rsidRPr="00063B84">
        <w:rPr>
          <w:rFonts w:ascii="Arial" w:hAnsi="Arial" w:cs="Arial"/>
          <w:b/>
          <w:bCs/>
          <w:sz w:val="20"/>
          <w:szCs w:val="20"/>
          <w:lang w:val="es-ES"/>
        </w:rPr>
        <w:t>Oyacachi al ser la parroquia más alejada de la provincia con un gran potencial turístico por sus atractivos naturales, donde el 80% de la población se dedica al trabajo del campo, brindando a la población en general artesanías, producción de truchas, leche y entre otros. ¿Cuál sería la estrategia como Gobernación de Napo para que esta parroquia pueda abrir expandir sus mercados y ofertar todos sus servicios?</w:t>
      </w:r>
    </w:p>
    <w:p w14:paraId="525F4F5E" w14:textId="77777777" w:rsidR="003C21FB" w:rsidRPr="00A07F56" w:rsidRDefault="003C21FB" w:rsidP="003C21FB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14:paraId="2D74A277" w14:textId="77777777" w:rsidR="003C21FB" w:rsidRPr="006D549A" w:rsidRDefault="003C21FB" w:rsidP="003C21FB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  <w:r w:rsidRPr="006D549A">
        <w:rPr>
          <w:rFonts w:ascii="Arial" w:hAnsi="Arial" w:cs="Arial"/>
          <w:b/>
          <w:bCs/>
          <w:sz w:val="20"/>
          <w:szCs w:val="20"/>
          <w:lang w:val="es-ES"/>
        </w:rPr>
        <w:t>SEGURIDAD CIUDADANA</w:t>
      </w:r>
    </w:p>
    <w:p w14:paraId="6E89767C" w14:textId="77777777" w:rsidR="003C21FB" w:rsidRPr="00A07F56" w:rsidRDefault="003C21FB" w:rsidP="003C21FB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A07F56">
        <w:rPr>
          <w:rFonts w:ascii="Arial" w:hAnsi="Arial" w:cs="Arial"/>
          <w:sz w:val="20"/>
          <w:szCs w:val="20"/>
          <w:lang w:val="es-ES"/>
        </w:rPr>
        <w:t xml:space="preserve">Milton </w:t>
      </w:r>
      <w:proofErr w:type="spellStart"/>
      <w:r w:rsidRPr="00A07F56">
        <w:rPr>
          <w:rFonts w:ascii="Arial" w:hAnsi="Arial" w:cs="Arial"/>
          <w:sz w:val="20"/>
          <w:szCs w:val="20"/>
          <w:lang w:val="es-ES"/>
        </w:rPr>
        <w:t>Tayupanta</w:t>
      </w:r>
      <w:proofErr w:type="spellEnd"/>
      <w:r w:rsidRPr="00A07F56">
        <w:rPr>
          <w:rFonts w:ascii="Arial" w:hAnsi="Arial" w:cs="Arial"/>
          <w:sz w:val="20"/>
          <w:szCs w:val="20"/>
          <w:lang w:val="es-ES"/>
        </w:rPr>
        <w:t xml:space="preserve"> Arellano</w:t>
      </w:r>
      <w:r>
        <w:rPr>
          <w:rFonts w:ascii="Arial" w:hAnsi="Arial" w:cs="Arial"/>
          <w:sz w:val="20"/>
          <w:szCs w:val="20"/>
          <w:lang w:val="es-ES"/>
        </w:rPr>
        <w:t xml:space="preserve">, Morador del </w:t>
      </w:r>
      <w:r w:rsidRPr="00A07F56">
        <w:rPr>
          <w:rFonts w:ascii="Arial" w:hAnsi="Arial" w:cs="Arial"/>
          <w:sz w:val="20"/>
          <w:szCs w:val="20"/>
          <w:lang w:val="es-ES"/>
        </w:rPr>
        <w:t>Barrio Central Cotundo</w:t>
      </w:r>
    </w:p>
    <w:p w14:paraId="2A936949" w14:textId="77777777" w:rsidR="003C21FB" w:rsidRDefault="003C21FB" w:rsidP="003C21FB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  <w:r w:rsidRPr="00E44C9A">
        <w:rPr>
          <w:rFonts w:ascii="Arial" w:hAnsi="Arial" w:cs="Arial"/>
          <w:b/>
          <w:bCs/>
          <w:sz w:val="20"/>
          <w:szCs w:val="20"/>
          <w:lang w:val="es-ES"/>
        </w:rPr>
        <w:t>¿Cuántos operativos de control se ha realizado en la provincia de Napo y de ellos cuántos se ha realizado en el cantón Archidona?</w:t>
      </w:r>
    </w:p>
    <w:p w14:paraId="743AE11F" w14:textId="77777777" w:rsidR="003C21FB" w:rsidRPr="006D549A" w:rsidRDefault="003C21FB" w:rsidP="003C21FB">
      <w:pPr>
        <w:pStyle w:val="Prrafodelista"/>
        <w:spacing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</w:p>
    <w:p w14:paraId="11DB46AB" w14:textId="77777777" w:rsidR="003C21FB" w:rsidRPr="00A07F56" w:rsidRDefault="003C21FB" w:rsidP="003C21FB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A07F56">
        <w:rPr>
          <w:rFonts w:ascii="Arial" w:hAnsi="Arial" w:cs="Arial"/>
          <w:sz w:val="20"/>
          <w:szCs w:val="20"/>
          <w:lang w:val="es-ES"/>
        </w:rPr>
        <w:t>Gladys Amanda Freire Valverde</w:t>
      </w:r>
      <w:r>
        <w:rPr>
          <w:rFonts w:ascii="Arial" w:hAnsi="Arial" w:cs="Arial"/>
          <w:sz w:val="20"/>
          <w:szCs w:val="20"/>
          <w:lang w:val="es-ES"/>
        </w:rPr>
        <w:t xml:space="preserve">, Moradora del </w:t>
      </w:r>
      <w:r w:rsidRPr="00A07F56">
        <w:rPr>
          <w:rFonts w:ascii="Arial" w:hAnsi="Arial" w:cs="Arial"/>
          <w:sz w:val="20"/>
          <w:szCs w:val="20"/>
          <w:lang w:val="es-ES"/>
        </w:rPr>
        <w:t>Cantón Arosemena Tola</w:t>
      </w:r>
    </w:p>
    <w:p w14:paraId="2432D0E2" w14:textId="77777777" w:rsidR="003C21FB" w:rsidRDefault="003C21FB" w:rsidP="003C21FB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  <w:r w:rsidRPr="00E44C9A">
        <w:rPr>
          <w:rFonts w:ascii="Arial" w:hAnsi="Arial" w:cs="Arial"/>
          <w:b/>
          <w:bCs/>
          <w:sz w:val="20"/>
          <w:szCs w:val="20"/>
          <w:lang w:val="es-ES"/>
        </w:rPr>
        <w:t>De qué manera las autoridades de la Gobernación controlar la venta y consumo de bebidas alcohólicas en las comunidades del Cantón.</w:t>
      </w:r>
    </w:p>
    <w:p w14:paraId="4C8441DF" w14:textId="77777777" w:rsidR="003C21FB" w:rsidRDefault="003C21FB" w:rsidP="003C21FB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14:paraId="08DFE4B4" w14:textId="77777777" w:rsidR="003C21FB" w:rsidRPr="00063B84" w:rsidRDefault="003C21FB" w:rsidP="003C21FB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063B84">
        <w:rPr>
          <w:rFonts w:ascii="Arial" w:hAnsi="Arial" w:cs="Arial"/>
          <w:sz w:val="20"/>
          <w:szCs w:val="20"/>
          <w:lang w:val="es-ES"/>
        </w:rPr>
        <w:t xml:space="preserve">Erika Valeria </w:t>
      </w:r>
      <w:proofErr w:type="spellStart"/>
      <w:r w:rsidRPr="00063B84">
        <w:rPr>
          <w:rFonts w:ascii="Arial" w:hAnsi="Arial" w:cs="Arial"/>
          <w:sz w:val="20"/>
          <w:szCs w:val="20"/>
          <w:lang w:val="es-ES"/>
        </w:rPr>
        <w:t>Viracucha</w:t>
      </w:r>
      <w:proofErr w:type="spellEnd"/>
      <w:r w:rsidRPr="00063B84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063B84">
        <w:rPr>
          <w:rFonts w:ascii="Arial" w:hAnsi="Arial" w:cs="Arial"/>
          <w:sz w:val="20"/>
          <w:szCs w:val="20"/>
          <w:lang w:val="es-ES"/>
        </w:rPr>
        <w:t>Enriquez</w:t>
      </w:r>
      <w:proofErr w:type="spellEnd"/>
      <w:r w:rsidRPr="00063B84">
        <w:rPr>
          <w:rFonts w:ascii="Arial" w:hAnsi="Arial" w:cs="Arial"/>
          <w:sz w:val="20"/>
          <w:szCs w:val="20"/>
          <w:lang w:val="es-ES"/>
        </w:rPr>
        <w:t>, Agricultor, Gonzalo Díaz de Pineda.</w:t>
      </w:r>
    </w:p>
    <w:p w14:paraId="105574F5" w14:textId="77777777" w:rsidR="003C21FB" w:rsidRDefault="003C21FB" w:rsidP="003C21FB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  <w:r>
        <w:rPr>
          <w:rFonts w:ascii="Arial" w:hAnsi="Arial" w:cs="Arial"/>
          <w:b/>
          <w:bCs/>
          <w:sz w:val="20"/>
          <w:szCs w:val="20"/>
          <w:lang w:val="es-ES"/>
        </w:rPr>
        <w:t>¿Cuál es el trabajo que desplegaron los Jefes Políticos, Comisarios Nacionales, Tenientes Políticos en cada uno de sus territorios durante la pandemia?</w:t>
      </w:r>
    </w:p>
    <w:p w14:paraId="39748AE2" w14:textId="77777777" w:rsidR="003C21FB" w:rsidRPr="00A07F56" w:rsidRDefault="003C21FB" w:rsidP="003C21FB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14:paraId="4700DC90" w14:textId="77777777" w:rsidR="003C21FB" w:rsidRPr="00A07F56" w:rsidRDefault="003C21FB" w:rsidP="003C21FB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  <w:bookmarkStart w:id="0" w:name="_GoBack"/>
      <w:bookmarkEnd w:id="0"/>
    </w:p>
    <w:sectPr w:rsidR="003C21FB" w:rsidRPr="00A07F56" w:rsidSect="002502CE">
      <w:headerReference w:type="default" r:id="rId8"/>
      <w:pgSz w:w="11900" w:h="16840"/>
      <w:pgMar w:top="1560" w:right="1977" w:bottom="1417" w:left="1985" w:header="0" w:footer="2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05044A" w14:textId="77777777" w:rsidR="00FA6606" w:rsidRDefault="00FA6606" w:rsidP="008C3FDF">
      <w:pPr>
        <w:spacing w:after="0" w:line="240" w:lineRule="auto"/>
      </w:pPr>
      <w:r>
        <w:separator/>
      </w:r>
    </w:p>
  </w:endnote>
  <w:endnote w:type="continuationSeparator" w:id="0">
    <w:p w14:paraId="307C201E" w14:textId="77777777" w:rsidR="00FA6606" w:rsidRDefault="00FA6606" w:rsidP="008C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E8117C" w14:textId="77777777" w:rsidR="00FA6606" w:rsidRDefault="00FA6606" w:rsidP="008C3FDF">
      <w:pPr>
        <w:spacing w:after="0" w:line="240" w:lineRule="auto"/>
      </w:pPr>
      <w:r>
        <w:separator/>
      </w:r>
    </w:p>
  </w:footnote>
  <w:footnote w:type="continuationSeparator" w:id="0">
    <w:p w14:paraId="3D17CBFE" w14:textId="77777777" w:rsidR="00FA6606" w:rsidRDefault="00FA6606" w:rsidP="008C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89C19E" w14:textId="660B1290" w:rsidR="008C3FDF" w:rsidRDefault="00D258BB" w:rsidP="005B587A">
    <w:pPr>
      <w:pStyle w:val="Encabezado"/>
      <w:tabs>
        <w:tab w:val="clear" w:pos="8504"/>
        <w:tab w:val="right" w:pos="8498"/>
      </w:tabs>
      <w:ind w:left="-1985"/>
    </w:pPr>
    <w:r>
      <w:rPr>
        <w:noProof/>
        <w:lang w:val="es-EC" w:eastAsia="es-EC"/>
      </w:rPr>
      <w:drawing>
        <wp:anchor distT="0" distB="0" distL="114300" distR="114300" simplePos="0" relativeHeight="251658240" behindDoc="1" locked="0" layoutInCell="1" allowOverlap="1" wp14:anchorId="6F9BF648" wp14:editId="416F559F">
          <wp:simplePos x="0" y="0"/>
          <wp:positionH relativeFrom="column">
            <wp:posOffset>-1260475</wp:posOffset>
          </wp:positionH>
          <wp:positionV relativeFrom="paragraph">
            <wp:posOffset>4235450</wp:posOffset>
          </wp:positionV>
          <wp:extent cx="7560945" cy="6450965"/>
          <wp:effectExtent l="0" t="0" r="1905" b="698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tboard 4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945" cy="6450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C" w:eastAsia="es-EC"/>
      </w:rPr>
      <w:drawing>
        <wp:inline distT="0" distB="0" distL="0" distR="0" wp14:anchorId="2A53B471" wp14:editId="711B4473">
          <wp:extent cx="7544020" cy="160451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tboard 4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990" cy="1613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616D3"/>
    <w:multiLevelType w:val="hybridMultilevel"/>
    <w:tmpl w:val="993C36E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A21C1"/>
    <w:multiLevelType w:val="hybridMultilevel"/>
    <w:tmpl w:val="47808F5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F25B77"/>
    <w:multiLevelType w:val="hybridMultilevel"/>
    <w:tmpl w:val="41C214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9F1459"/>
    <w:multiLevelType w:val="hybridMultilevel"/>
    <w:tmpl w:val="A13605C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7D59EB"/>
    <w:multiLevelType w:val="hybridMultilevel"/>
    <w:tmpl w:val="B652DEB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997D84"/>
    <w:multiLevelType w:val="hybridMultilevel"/>
    <w:tmpl w:val="26FAC89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323D04"/>
    <w:multiLevelType w:val="hybridMultilevel"/>
    <w:tmpl w:val="78FE486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190CBC"/>
    <w:multiLevelType w:val="hybridMultilevel"/>
    <w:tmpl w:val="5E6A95DA"/>
    <w:lvl w:ilvl="0" w:tplc="30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>
    <w:nsid w:val="52083F7A"/>
    <w:multiLevelType w:val="hybridMultilevel"/>
    <w:tmpl w:val="BD3E6A3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DB119B"/>
    <w:multiLevelType w:val="hybridMultilevel"/>
    <w:tmpl w:val="2108AA9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FB4B37"/>
    <w:multiLevelType w:val="hybridMultilevel"/>
    <w:tmpl w:val="34DC4DC0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DC968D7"/>
    <w:multiLevelType w:val="hybridMultilevel"/>
    <w:tmpl w:val="9B6C247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1"/>
  </w:num>
  <w:num w:numId="5">
    <w:abstractNumId w:val="11"/>
  </w:num>
  <w:num w:numId="6">
    <w:abstractNumId w:val="2"/>
  </w:num>
  <w:num w:numId="7">
    <w:abstractNumId w:val="7"/>
  </w:num>
  <w:num w:numId="8">
    <w:abstractNumId w:val="0"/>
  </w:num>
  <w:num w:numId="9">
    <w:abstractNumId w:val="3"/>
  </w:num>
  <w:num w:numId="10">
    <w:abstractNumId w:val="8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FDF"/>
    <w:rsid w:val="000673CA"/>
    <w:rsid w:val="000816A1"/>
    <w:rsid w:val="000C0ED8"/>
    <w:rsid w:val="00160594"/>
    <w:rsid w:val="001A6636"/>
    <w:rsid w:val="001C1361"/>
    <w:rsid w:val="00243F3A"/>
    <w:rsid w:val="002502CE"/>
    <w:rsid w:val="00270E2E"/>
    <w:rsid w:val="002C2D99"/>
    <w:rsid w:val="003C21FB"/>
    <w:rsid w:val="004C35C3"/>
    <w:rsid w:val="0052386E"/>
    <w:rsid w:val="005B587A"/>
    <w:rsid w:val="005C17E2"/>
    <w:rsid w:val="00747D3E"/>
    <w:rsid w:val="007506DF"/>
    <w:rsid w:val="00772CFF"/>
    <w:rsid w:val="007761F0"/>
    <w:rsid w:val="00874291"/>
    <w:rsid w:val="00881C30"/>
    <w:rsid w:val="008C3FDF"/>
    <w:rsid w:val="008D4031"/>
    <w:rsid w:val="00A24CF7"/>
    <w:rsid w:val="00B018EB"/>
    <w:rsid w:val="00B55070"/>
    <w:rsid w:val="00BD74CD"/>
    <w:rsid w:val="00C8630A"/>
    <w:rsid w:val="00D156A1"/>
    <w:rsid w:val="00D258BB"/>
    <w:rsid w:val="00D94DD9"/>
    <w:rsid w:val="00D96EE6"/>
    <w:rsid w:val="00DC7604"/>
    <w:rsid w:val="00E64734"/>
    <w:rsid w:val="00F00C76"/>
    <w:rsid w:val="00F3047B"/>
    <w:rsid w:val="00FA6606"/>
    <w:rsid w:val="00FB7B98"/>
    <w:rsid w:val="00FC7256"/>
    <w:rsid w:val="00FE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7EBC5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C76"/>
    <w:pPr>
      <w:spacing w:after="160" w:line="259" w:lineRule="auto"/>
    </w:pPr>
    <w:rPr>
      <w:sz w:val="22"/>
      <w:szCs w:val="22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35C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17E2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43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3F3A"/>
    <w:rPr>
      <w:rFonts w:ascii="Tahoma" w:hAnsi="Tahoma" w:cs="Tahoma"/>
      <w:sz w:val="16"/>
      <w:szCs w:val="16"/>
      <w:lang w:val="es-EC"/>
    </w:rPr>
  </w:style>
  <w:style w:type="paragraph" w:styleId="Prrafodelista">
    <w:name w:val="List Paragraph"/>
    <w:basedOn w:val="Normal"/>
    <w:uiPriority w:val="34"/>
    <w:qFormat/>
    <w:rsid w:val="00874291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3C21FB"/>
    <w:rPr>
      <w:sz w:val="22"/>
      <w:szCs w:val="22"/>
      <w:lang w:val="es-EC"/>
    </w:rPr>
  </w:style>
  <w:style w:type="character" w:customStyle="1" w:styleId="SinespaciadoCar">
    <w:name w:val="Sin espaciado Car"/>
    <w:link w:val="Sinespaciado"/>
    <w:uiPriority w:val="1"/>
    <w:rsid w:val="003C21FB"/>
    <w:rPr>
      <w:sz w:val="22"/>
      <w:szCs w:val="22"/>
      <w:lang w:val="es-EC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C76"/>
    <w:pPr>
      <w:spacing w:after="160" w:line="259" w:lineRule="auto"/>
    </w:pPr>
    <w:rPr>
      <w:sz w:val="22"/>
      <w:szCs w:val="22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35C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17E2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43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3F3A"/>
    <w:rPr>
      <w:rFonts w:ascii="Tahoma" w:hAnsi="Tahoma" w:cs="Tahoma"/>
      <w:sz w:val="16"/>
      <w:szCs w:val="16"/>
      <w:lang w:val="es-EC"/>
    </w:rPr>
  </w:style>
  <w:style w:type="paragraph" w:styleId="Prrafodelista">
    <w:name w:val="List Paragraph"/>
    <w:basedOn w:val="Normal"/>
    <w:uiPriority w:val="34"/>
    <w:qFormat/>
    <w:rsid w:val="00874291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3C21FB"/>
    <w:rPr>
      <w:sz w:val="22"/>
      <w:szCs w:val="22"/>
      <w:lang w:val="es-EC"/>
    </w:rPr>
  </w:style>
  <w:style w:type="character" w:customStyle="1" w:styleId="SinespaciadoCar">
    <w:name w:val="Sin espaciado Car"/>
    <w:link w:val="Sinespaciado"/>
    <w:uiPriority w:val="1"/>
    <w:rsid w:val="003C21FB"/>
    <w:rPr>
      <w:sz w:val="22"/>
      <w:szCs w:val="22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2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470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Balbina Reyes</cp:lastModifiedBy>
  <cp:revision>2</cp:revision>
  <dcterms:created xsi:type="dcterms:W3CDTF">2021-06-15T17:48:00Z</dcterms:created>
  <dcterms:modified xsi:type="dcterms:W3CDTF">2021-06-15T17:48:00Z</dcterms:modified>
</cp:coreProperties>
</file>